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F7C2" w14:textId="77777777" w:rsidR="000656A4" w:rsidRPr="00AF38B2" w:rsidRDefault="000656A4" w:rsidP="00AF38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8B2">
        <w:rPr>
          <w:rFonts w:ascii="Times New Roman" w:hAnsi="Times New Roman" w:cs="Times New Roman"/>
          <w:b/>
          <w:bCs/>
          <w:sz w:val="28"/>
          <w:szCs w:val="28"/>
        </w:rPr>
        <w:t>MAXFIYLIK SIYOSATI</w:t>
      </w:r>
    </w:p>
    <w:p w14:paraId="03BEB063" w14:textId="4C45299C" w:rsidR="000656A4" w:rsidRPr="00AF38B2" w:rsidRDefault="000656A4" w:rsidP="00AF38B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sz w:val="28"/>
          <w:szCs w:val="28"/>
        </w:rPr>
        <w:t>Mazkur Maxfiylik siyosati (keyingi o‘rinlarda — Siyosat) hayotdocs.uz platformasi (keyingi o‘rinlarda — Sayt) Foydalanuvchilarining shaxsiy ma’lumotlarini to‘plash, foydalanish, saqlash va himoya qilishni tartibga soladi, Sayt O‘zbekiston Respublikasida ro‘yxatdan o‘tgan “Hayot Birja”</w:t>
      </w:r>
      <w:r w:rsidR="00A5278D">
        <w:rPr>
          <w:rFonts w:ascii="Times New Roman" w:hAnsi="Times New Roman" w:cs="Times New Roman"/>
          <w:sz w:val="28"/>
          <w:szCs w:val="28"/>
        </w:rPr>
        <w:t xml:space="preserve"> AJ</w:t>
      </w:r>
      <w:r w:rsidRPr="00AF38B2">
        <w:rPr>
          <w:rFonts w:ascii="Times New Roman" w:hAnsi="Times New Roman" w:cs="Times New Roman"/>
          <w:sz w:val="28"/>
          <w:szCs w:val="28"/>
        </w:rPr>
        <w:t xml:space="preserve"> tomonidan taqdim etiladi.</w:t>
      </w:r>
    </w:p>
    <w:p w14:paraId="4C909822" w14:textId="77777777" w:rsidR="00AF38B2" w:rsidRPr="00AF38B2" w:rsidRDefault="000656A4" w:rsidP="00AF38B2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b/>
          <w:bCs/>
          <w:sz w:val="28"/>
          <w:szCs w:val="28"/>
        </w:rPr>
        <w:t>Umumiy qoidalar</w:t>
      </w:r>
    </w:p>
    <w:p w14:paraId="45817073" w14:textId="17E3FC56" w:rsidR="000656A4" w:rsidRPr="00AF38B2" w:rsidRDefault="000656A4" w:rsidP="00AF38B2">
      <w:pPr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sz w:val="28"/>
          <w:szCs w:val="28"/>
        </w:rPr>
        <w:t>1.1. Saytdan foydalanish Foydalanuvchining mazkur Siyosatga roziligini anglatadi.</w:t>
      </w:r>
      <w:r w:rsidRPr="00AF38B2">
        <w:rPr>
          <w:rFonts w:ascii="Times New Roman" w:hAnsi="Times New Roman" w:cs="Times New Roman"/>
          <w:sz w:val="28"/>
          <w:szCs w:val="28"/>
        </w:rPr>
        <w:br/>
        <w:t xml:space="preserve">1.2. Sayt </w:t>
      </w:r>
      <w:r w:rsidR="00AF38B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AF38B2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a’muriyati</w:t>
      </w:r>
      <w:r w:rsidR="00AF38B2" w:rsidRPr="00AF38B2">
        <w:rPr>
          <w:rFonts w:ascii="Times New Roman" w:hAnsi="Times New Roman" w:cs="Times New Roman"/>
          <w:sz w:val="28"/>
          <w:szCs w:val="28"/>
        </w:rPr>
        <w:t xml:space="preserve"> </w:t>
      </w:r>
      <w:r w:rsidRPr="00AF38B2">
        <w:rPr>
          <w:rFonts w:ascii="Times New Roman" w:hAnsi="Times New Roman" w:cs="Times New Roman"/>
          <w:sz w:val="28"/>
          <w:szCs w:val="28"/>
        </w:rPr>
        <w:t>O‘zbekiston Respublikasi qonunchiligining shaxsiy ma’lumotlarni himoya qilishga oid talablariga rioya etishni o‘z zimmasiga oladi.</w:t>
      </w:r>
      <w:r w:rsidRPr="00AF38B2">
        <w:rPr>
          <w:rFonts w:ascii="Times New Roman" w:hAnsi="Times New Roman" w:cs="Times New Roman"/>
          <w:sz w:val="28"/>
          <w:szCs w:val="28"/>
        </w:rPr>
        <w:br/>
        <w:t xml:space="preserve">1.3. </w:t>
      </w:r>
      <w:r w:rsidR="00AF38B2" w:rsidRPr="00AF38B2">
        <w:rPr>
          <w:rFonts w:ascii="Times New Roman" w:hAnsi="Times New Roman" w:cs="Times New Roman"/>
          <w:sz w:val="28"/>
          <w:szCs w:val="28"/>
          <w:highlight w:val="yellow"/>
        </w:rPr>
        <w:t>Shaxs</w:t>
      </w:r>
      <w:r w:rsidR="00AF38B2" w:rsidRPr="00AF38B2">
        <w:rPr>
          <w:rFonts w:ascii="Times New Roman" w:hAnsi="Times New Roman" w:cs="Times New Roman"/>
          <w:sz w:val="28"/>
          <w:szCs w:val="28"/>
          <w:highlight w:val="yellow"/>
        </w:rPr>
        <w:t xml:space="preserve">iy </w:t>
      </w:r>
      <w:r w:rsidR="00AF38B2" w:rsidRPr="00AF38B2">
        <w:rPr>
          <w:rFonts w:ascii="Times New Roman" w:hAnsi="Times New Roman" w:cs="Times New Roman"/>
          <w:sz w:val="28"/>
          <w:szCs w:val="28"/>
          <w:highlight w:val="yellow"/>
        </w:rPr>
        <w:t>ma’lumotlarga ishlov berish qonuniy, halol asosda hamda minimallashtirish va maqsadli foydalanish prinsiplariga rioya etilgan holda amalga oshiriladi.</w:t>
      </w:r>
    </w:p>
    <w:p w14:paraId="45311406" w14:textId="77777777" w:rsidR="00AF38B2" w:rsidRDefault="000656A4" w:rsidP="00AF38B2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b/>
          <w:bCs/>
          <w:sz w:val="28"/>
          <w:szCs w:val="28"/>
        </w:rPr>
        <w:t>Qayta ishlanadigan ma’lumotlar</w:t>
      </w:r>
    </w:p>
    <w:p w14:paraId="11C3C53F" w14:textId="7C0AB78C" w:rsidR="000656A4" w:rsidRPr="00AF38B2" w:rsidRDefault="000656A4" w:rsidP="00AF38B2">
      <w:pPr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sz w:val="28"/>
          <w:szCs w:val="28"/>
        </w:rPr>
        <w:t>Sayt administratsiyasi quyidagi ma’lumotlarni to‘plashi mumkin:</w:t>
      </w:r>
      <w:r w:rsidRPr="00AF38B2">
        <w:rPr>
          <w:rFonts w:ascii="Times New Roman" w:hAnsi="Times New Roman" w:cs="Times New Roman"/>
          <w:sz w:val="28"/>
          <w:szCs w:val="28"/>
        </w:rPr>
        <w:br/>
        <w:t>• F.I.Sh.;</w:t>
      </w:r>
      <w:r w:rsidRPr="00AF38B2">
        <w:rPr>
          <w:rFonts w:ascii="Times New Roman" w:hAnsi="Times New Roman" w:cs="Times New Roman"/>
          <w:sz w:val="28"/>
          <w:szCs w:val="28"/>
        </w:rPr>
        <w:br/>
        <w:t>• elektron pochta manzili;</w:t>
      </w:r>
      <w:r w:rsidRPr="00AF38B2">
        <w:rPr>
          <w:rFonts w:ascii="Times New Roman" w:hAnsi="Times New Roman" w:cs="Times New Roman"/>
          <w:sz w:val="28"/>
          <w:szCs w:val="28"/>
        </w:rPr>
        <w:br/>
        <w:t>• telefon raqami;</w:t>
      </w:r>
      <w:r w:rsidRPr="00AF38B2">
        <w:rPr>
          <w:rFonts w:ascii="Times New Roman" w:hAnsi="Times New Roman" w:cs="Times New Roman"/>
          <w:sz w:val="28"/>
          <w:szCs w:val="28"/>
        </w:rPr>
        <w:br/>
        <w:t>• IP-manzil va brauzer haqidagi ma’lumotlar;</w:t>
      </w:r>
      <w:r w:rsidRPr="00AF38B2">
        <w:rPr>
          <w:rFonts w:ascii="Times New Roman" w:hAnsi="Times New Roman" w:cs="Times New Roman"/>
          <w:sz w:val="28"/>
          <w:szCs w:val="28"/>
        </w:rPr>
        <w:br/>
        <w:t>• cookie-fayllar va shunga o‘xshash texnologiyalar;</w:t>
      </w:r>
      <w:r w:rsidRPr="00AF38B2">
        <w:rPr>
          <w:rFonts w:ascii="Times New Roman" w:hAnsi="Times New Roman" w:cs="Times New Roman"/>
          <w:sz w:val="28"/>
          <w:szCs w:val="28"/>
        </w:rPr>
        <w:br/>
        <w:t>• servis bilan o‘zaro aloqalar tarixi (jumladan, ro‘yxatdan o‘tish sanasi, faollik, shablonlar, so‘rovlar);</w:t>
      </w:r>
      <w:r w:rsidRPr="00AF38B2">
        <w:rPr>
          <w:rFonts w:ascii="Times New Roman" w:hAnsi="Times New Roman" w:cs="Times New Roman"/>
          <w:sz w:val="28"/>
          <w:szCs w:val="28"/>
        </w:rPr>
        <w:br/>
        <w:t>• Foydalanuvchi tomonidan ixtiyoriy ravishda taqdim etilgan boshqa ma’lumotlar.</w:t>
      </w:r>
    </w:p>
    <w:p w14:paraId="2D26097C" w14:textId="77777777" w:rsidR="00AF38B2" w:rsidRDefault="000656A4" w:rsidP="00AF38B2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b/>
          <w:bCs/>
          <w:sz w:val="28"/>
          <w:szCs w:val="28"/>
        </w:rPr>
        <w:t>Qayta ishlash maqsadlari</w:t>
      </w:r>
    </w:p>
    <w:p w14:paraId="1E72B0B8" w14:textId="2746995D" w:rsidR="000656A4" w:rsidRPr="00AF38B2" w:rsidRDefault="000656A4" w:rsidP="00AF38B2">
      <w:pPr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sz w:val="28"/>
          <w:szCs w:val="28"/>
        </w:rPr>
        <w:t>Shaxsiy ma’lumotlar quyidagi maqsadlarda qayta ishlanadi:</w:t>
      </w:r>
      <w:r w:rsidRPr="00AF38B2">
        <w:rPr>
          <w:rFonts w:ascii="Times New Roman" w:hAnsi="Times New Roman" w:cs="Times New Roman"/>
          <w:sz w:val="28"/>
          <w:szCs w:val="28"/>
        </w:rPr>
        <w:br/>
        <w:t>• Sayt funksionaliga kirish imkonini taqdim etish;</w:t>
      </w:r>
      <w:r w:rsidRPr="00AF38B2">
        <w:rPr>
          <w:rFonts w:ascii="Times New Roman" w:hAnsi="Times New Roman" w:cs="Times New Roman"/>
          <w:sz w:val="28"/>
          <w:szCs w:val="28"/>
        </w:rPr>
        <w:br/>
        <w:t>• shablonlarni yaratish va sozlash;</w:t>
      </w:r>
      <w:r w:rsidRPr="00AF38B2">
        <w:rPr>
          <w:rFonts w:ascii="Times New Roman" w:hAnsi="Times New Roman" w:cs="Times New Roman"/>
          <w:sz w:val="28"/>
          <w:szCs w:val="28"/>
        </w:rPr>
        <w:br/>
        <w:t>• Foydalanuvchini ro‘yxatdan o‘tkazish va avtorizatsiya qilish;</w:t>
      </w:r>
      <w:r w:rsidRPr="00AF38B2">
        <w:rPr>
          <w:rFonts w:ascii="Times New Roman" w:hAnsi="Times New Roman" w:cs="Times New Roman"/>
          <w:sz w:val="28"/>
          <w:szCs w:val="28"/>
        </w:rPr>
        <w:br/>
        <w:t>• xabarnomalar va xatlar yuborish (so‘rov bo‘yicha);</w:t>
      </w:r>
      <w:r w:rsidRPr="00AF38B2">
        <w:rPr>
          <w:rFonts w:ascii="Times New Roman" w:hAnsi="Times New Roman" w:cs="Times New Roman"/>
          <w:sz w:val="28"/>
          <w:szCs w:val="28"/>
        </w:rPr>
        <w:br/>
        <w:t>• tahlil, servis sifatini yaxshilash;</w:t>
      </w:r>
      <w:r w:rsidRPr="00AF38B2">
        <w:rPr>
          <w:rFonts w:ascii="Times New Roman" w:hAnsi="Times New Roman" w:cs="Times New Roman"/>
          <w:sz w:val="28"/>
          <w:szCs w:val="28"/>
        </w:rPr>
        <w:br/>
        <w:t>• qonunchilik talablarini bajarish.</w:t>
      </w:r>
    </w:p>
    <w:p w14:paraId="5EC99C1C" w14:textId="77777777" w:rsidR="00AF38B2" w:rsidRDefault="000656A4" w:rsidP="00AF38B2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b/>
          <w:bCs/>
          <w:sz w:val="28"/>
          <w:szCs w:val="28"/>
        </w:rPr>
        <w:t>Qayta ishlashning huquqiy asosi</w:t>
      </w:r>
    </w:p>
    <w:p w14:paraId="30F24A7A" w14:textId="7776C7F8" w:rsidR="000656A4" w:rsidRPr="00AF38B2" w:rsidRDefault="000656A4" w:rsidP="00AF38B2">
      <w:pPr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sz w:val="28"/>
          <w:szCs w:val="28"/>
        </w:rPr>
        <w:t>4.1. Huquqiy asos — O‘zbekiston Respublikasining «Shaxsga doir ma’lumotlar to‘g‘risida»gi Qonuni.</w:t>
      </w:r>
      <w:r w:rsidRPr="00AF38B2">
        <w:rPr>
          <w:rFonts w:ascii="Times New Roman" w:hAnsi="Times New Roman" w:cs="Times New Roman"/>
          <w:sz w:val="28"/>
          <w:szCs w:val="28"/>
        </w:rPr>
        <w:br/>
        <w:t>4.2. Foydalanuvchi shaxsiy ma’lumotlarni qayta ishlashga roziligini quyidagilarda bildiradi:</w:t>
      </w:r>
      <w:r w:rsidRPr="00AF38B2">
        <w:rPr>
          <w:rFonts w:ascii="Times New Roman" w:hAnsi="Times New Roman" w:cs="Times New Roman"/>
          <w:sz w:val="28"/>
          <w:szCs w:val="28"/>
        </w:rPr>
        <w:br/>
        <w:t>• Saytda ro‘yxatdan o‘tishda;</w:t>
      </w:r>
      <w:r w:rsidRPr="00AF38B2">
        <w:rPr>
          <w:rFonts w:ascii="Times New Roman" w:hAnsi="Times New Roman" w:cs="Times New Roman"/>
          <w:sz w:val="28"/>
          <w:szCs w:val="28"/>
        </w:rPr>
        <w:br/>
      </w:r>
      <w:r w:rsidRPr="00AF38B2">
        <w:rPr>
          <w:rFonts w:ascii="Times New Roman" w:hAnsi="Times New Roman" w:cs="Times New Roman"/>
          <w:sz w:val="28"/>
          <w:szCs w:val="28"/>
        </w:rPr>
        <w:lastRenderedPageBreak/>
        <w:t>• rozilikni tasdiqlash belgisini qo‘yishda;</w:t>
      </w:r>
      <w:r w:rsidRPr="00AF38B2">
        <w:rPr>
          <w:rFonts w:ascii="Times New Roman" w:hAnsi="Times New Roman" w:cs="Times New Roman"/>
          <w:sz w:val="28"/>
          <w:szCs w:val="28"/>
        </w:rPr>
        <w:br/>
        <w:t>• Sayt funksionalidan amalda foydalanishda.</w:t>
      </w:r>
    </w:p>
    <w:p w14:paraId="33887D72" w14:textId="77777777" w:rsidR="00A5278D" w:rsidRDefault="000656A4" w:rsidP="00A5278D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b/>
          <w:bCs/>
          <w:sz w:val="28"/>
          <w:szCs w:val="28"/>
        </w:rPr>
        <w:t>Ma’lumotlarni saqlash va uzatish shartlari</w:t>
      </w:r>
    </w:p>
    <w:p w14:paraId="5A1FF6AC" w14:textId="16414081" w:rsidR="000656A4" w:rsidRPr="00AF38B2" w:rsidRDefault="000656A4" w:rsidP="00A5278D">
      <w:pPr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sz w:val="28"/>
          <w:szCs w:val="28"/>
        </w:rPr>
        <w:t>5.1. Shaxsiy ma’lumotlar O‘zbekiston Respublikasi hududida joylashgan himoyalangan serverlarda saqlanadi.</w:t>
      </w:r>
      <w:r w:rsidRPr="00AF38B2">
        <w:rPr>
          <w:rFonts w:ascii="Times New Roman" w:hAnsi="Times New Roman" w:cs="Times New Roman"/>
          <w:sz w:val="28"/>
          <w:szCs w:val="28"/>
        </w:rPr>
        <w:br/>
        <w:t>5.2. Sizib chiqish, ruxsatsiz kirish va o‘zgarishlarning oldini olish uchun tashkiliy va texnik choralar qo‘llaniladi.</w:t>
      </w:r>
      <w:r w:rsidRPr="00AF38B2">
        <w:rPr>
          <w:rFonts w:ascii="Times New Roman" w:hAnsi="Times New Roman" w:cs="Times New Roman"/>
          <w:sz w:val="28"/>
          <w:szCs w:val="28"/>
        </w:rPr>
        <w:br/>
        <w:t>5.3. Ma’lumotlarga faqat qayta ishlashga vakolatli va maxfiylik to‘g‘risidagi kelishuvni imzolagan xodimlar kirish huquqiga ega.</w:t>
      </w:r>
    </w:p>
    <w:p w14:paraId="1D98B592" w14:textId="77777777" w:rsidR="00A5278D" w:rsidRDefault="000656A4" w:rsidP="00A5278D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5278D">
        <w:rPr>
          <w:rFonts w:ascii="Times New Roman" w:hAnsi="Times New Roman" w:cs="Times New Roman"/>
          <w:b/>
          <w:bCs/>
          <w:sz w:val="28"/>
          <w:szCs w:val="28"/>
        </w:rPr>
        <w:t>Uchinchi shaxslarga berish</w:t>
      </w:r>
    </w:p>
    <w:p w14:paraId="174701D9" w14:textId="4CEA50D5" w:rsidR="000656A4" w:rsidRPr="00AF38B2" w:rsidRDefault="000656A4" w:rsidP="00A5278D">
      <w:pPr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sz w:val="28"/>
          <w:szCs w:val="28"/>
        </w:rPr>
        <w:t>6.1. Ma’lumotlar quyidagilar bundan mustasno uchinchi shaxslarga berilmaydi:</w:t>
      </w:r>
      <w:r w:rsidRPr="00AF38B2">
        <w:rPr>
          <w:rFonts w:ascii="Times New Roman" w:hAnsi="Times New Roman" w:cs="Times New Roman"/>
          <w:sz w:val="28"/>
          <w:szCs w:val="28"/>
        </w:rPr>
        <w:br/>
        <w:t>• Foydalanuvchining yozma roziligi mavjud bo‘lsa;</w:t>
      </w:r>
      <w:r w:rsidRPr="00AF38B2">
        <w:rPr>
          <w:rFonts w:ascii="Times New Roman" w:hAnsi="Times New Roman" w:cs="Times New Roman"/>
          <w:sz w:val="28"/>
          <w:szCs w:val="28"/>
        </w:rPr>
        <w:br/>
        <w:t>• Sayt ishlashini ta’minlash uchun xosting-provayderlar, dasturchilar, to‘lov tizimlari yoki pudratchilarga berish zarur bo‘lsa (maxfiylik shartlariga rioya etgan holda);</w:t>
      </w:r>
      <w:r w:rsidRPr="00AF38B2">
        <w:rPr>
          <w:rFonts w:ascii="Times New Roman" w:hAnsi="Times New Roman" w:cs="Times New Roman"/>
          <w:sz w:val="28"/>
          <w:szCs w:val="28"/>
        </w:rPr>
        <w:br/>
        <w:t>• O‘zbekiston Respublikasi qonunchiligida nazarda tutilgan hollarda.</w:t>
      </w:r>
      <w:r w:rsidRPr="00AF38B2">
        <w:rPr>
          <w:rFonts w:ascii="Times New Roman" w:hAnsi="Times New Roman" w:cs="Times New Roman"/>
          <w:sz w:val="28"/>
          <w:szCs w:val="28"/>
        </w:rPr>
        <w:br/>
        <w:t>6.2. Chegaradan tashqariga uzatish faqat tegishli rozilik mavjud bo‘lsa va qonun talablariga rioya etilgan holda amalga oshiriladi.</w:t>
      </w:r>
    </w:p>
    <w:p w14:paraId="6C90A01E" w14:textId="77777777" w:rsidR="00A5278D" w:rsidRDefault="000656A4" w:rsidP="00A5278D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5278D">
        <w:rPr>
          <w:rFonts w:ascii="Times New Roman" w:hAnsi="Times New Roman" w:cs="Times New Roman"/>
          <w:b/>
          <w:bCs/>
          <w:sz w:val="28"/>
          <w:szCs w:val="28"/>
        </w:rPr>
        <w:t>Saqlash muddati</w:t>
      </w:r>
    </w:p>
    <w:p w14:paraId="1A1EA1C0" w14:textId="2EFB7671" w:rsidR="000656A4" w:rsidRPr="00AF38B2" w:rsidRDefault="000656A4" w:rsidP="00A5278D">
      <w:pPr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sz w:val="28"/>
          <w:szCs w:val="28"/>
        </w:rPr>
        <w:t>7.1. Shaxsiy ma’lumotlar qayta ishlash maqsadlariga erishilgunga qadar yoki Foydalanuvchi roziligini qaytarib olguniga qadar saqlanadi, agar qonunda boshqacha tartib nazarda tutilmagan bo‘lsa.</w:t>
      </w:r>
    </w:p>
    <w:p w14:paraId="72A61CDD" w14:textId="77777777" w:rsidR="00A5278D" w:rsidRPr="00A5278D" w:rsidRDefault="000656A4" w:rsidP="00A5278D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78D">
        <w:rPr>
          <w:rFonts w:ascii="Times New Roman" w:hAnsi="Times New Roman" w:cs="Times New Roman"/>
          <w:b/>
          <w:bCs/>
          <w:sz w:val="28"/>
          <w:szCs w:val="28"/>
        </w:rPr>
        <w:t>Foydalanuvchining huquqlari</w:t>
      </w:r>
    </w:p>
    <w:p w14:paraId="242FF3E8" w14:textId="5303F46B" w:rsidR="000656A4" w:rsidRPr="00AF38B2" w:rsidRDefault="000656A4" w:rsidP="00A5278D">
      <w:pPr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sz w:val="28"/>
          <w:szCs w:val="28"/>
        </w:rPr>
        <w:t>Foydalanuvchi quyidagi huquqlarga ega:</w:t>
      </w:r>
      <w:r w:rsidRPr="00AF38B2">
        <w:rPr>
          <w:rFonts w:ascii="Times New Roman" w:hAnsi="Times New Roman" w:cs="Times New Roman"/>
          <w:sz w:val="28"/>
          <w:szCs w:val="28"/>
        </w:rPr>
        <w:br/>
        <w:t xml:space="preserve">• o‘z ma’lumotlariga </w:t>
      </w:r>
      <w:r w:rsidR="00A5278D" w:rsidRPr="00A5278D">
        <w:rPr>
          <w:rFonts w:ascii="Times New Roman" w:hAnsi="Times New Roman" w:cs="Times New Roman"/>
          <w:sz w:val="28"/>
          <w:szCs w:val="28"/>
          <w:highlight w:val="yellow"/>
        </w:rPr>
        <w:t>foydalanishni</w:t>
      </w:r>
      <w:r w:rsidR="00A5278D" w:rsidRPr="00A5278D">
        <w:rPr>
          <w:rFonts w:ascii="Times New Roman" w:hAnsi="Times New Roman" w:cs="Times New Roman"/>
          <w:sz w:val="28"/>
          <w:szCs w:val="28"/>
        </w:rPr>
        <w:t xml:space="preserve"> </w:t>
      </w:r>
      <w:r w:rsidRPr="00AF38B2">
        <w:rPr>
          <w:rFonts w:ascii="Times New Roman" w:hAnsi="Times New Roman" w:cs="Times New Roman"/>
          <w:sz w:val="28"/>
          <w:szCs w:val="28"/>
        </w:rPr>
        <w:t>so‘rash;</w:t>
      </w:r>
      <w:r w:rsidRPr="00AF38B2">
        <w:rPr>
          <w:rFonts w:ascii="Times New Roman" w:hAnsi="Times New Roman" w:cs="Times New Roman"/>
          <w:sz w:val="28"/>
          <w:szCs w:val="28"/>
        </w:rPr>
        <w:br/>
        <w:t>• ularni tuzatishni yoki o‘chirishni talab qilish;</w:t>
      </w:r>
      <w:r w:rsidRPr="00AF38B2">
        <w:rPr>
          <w:rFonts w:ascii="Times New Roman" w:hAnsi="Times New Roman" w:cs="Times New Roman"/>
          <w:sz w:val="28"/>
          <w:szCs w:val="28"/>
        </w:rPr>
        <w:br/>
        <w:t>• qayta ishlashga berilgan roziligini qaytarib olish;</w:t>
      </w:r>
      <w:r w:rsidRPr="00AF38B2">
        <w:rPr>
          <w:rFonts w:ascii="Times New Roman" w:hAnsi="Times New Roman" w:cs="Times New Roman"/>
          <w:sz w:val="28"/>
          <w:szCs w:val="28"/>
        </w:rPr>
        <w:br/>
        <w:t>• qayta ishlashni cheklash;</w:t>
      </w:r>
      <w:r w:rsidRPr="00AF38B2">
        <w:rPr>
          <w:rFonts w:ascii="Times New Roman" w:hAnsi="Times New Roman" w:cs="Times New Roman"/>
          <w:sz w:val="28"/>
          <w:szCs w:val="28"/>
        </w:rPr>
        <w:br/>
        <w:t xml:space="preserve">• Sayt </w:t>
      </w:r>
      <w:r w:rsidR="00A5278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A5278D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a’muriyati</w:t>
      </w:r>
      <w:r w:rsidR="00A5278D" w:rsidRPr="00AF38B2">
        <w:rPr>
          <w:rFonts w:ascii="Times New Roman" w:hAnsi="Times New Roman" w:cs="Times New Roman"/>
          <w:sz w:val="28"/>
          <w:szCs w:val="28"/>
        </w:rPr>
        <w:t xml:space="preserve"> </w:t>
      </w:r>
      <w:r w:rsidRPr="00AF38B2">
        <w:rPr>
          <w:rFonts w:ascii="Times New Roman" w:hAnsi="Times New Roman" w:cs="Times New Roman"/>
          <w:sz w:val="28"/>
          <w:szCs w:val="28"/>
        </w:rPr>
        <w:t>harakatlaridan shaxsiy ma’lumotlarni himoya qilish bo‘yicha vakolatli organga shikoyat qilish.</w:t>
      </w:r>
      <w:r w:rsidR="00A5278D">
        <w:rPr>
          <w:rFonts w:ascii="Times New Roman" w:hAnsi="Times New Roman" w:cs="Times New Roman"/>
          <w:sz w:val="28"/>
          <w:szCs w:val="28"/>
        </w:rPr>
        <w:t xml:space="preserve"> </w:t>
      </w:r>
      <w:r w:rsidRPr="00AF38B2">
        <w:rPr>
          <w:rFonts w:ascii="Times New Roman" w:hAnsi="Times New Roman" w:cs="Times New Roman"/>
          <w:sz w:val="28"/>
          <w:szCs w:val="28"/>
        </w:rPr>
        <w:br/>
        <w:t>Murojaatlar elektron pochta manziliga yuboriladi: _____</w:t>
      </w:r>
    </w:p>
    <w:p w14:paraId="628DB001" w14:textId="77777777" w:rsidR="00A5278D" w:rsidRDefault="000656A4" w:rsidP="00A5278D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5278D">
        <w:rPr>
          <w:rFonts w:ascii="Times New Roman" w:hAnsi="Times New Roman" w:cs="Times New Roman"/>
          <w:b/>
          <w:bCs/>
          <w:sz w:val="28"/>
          <w:szCs w:val="28"/>
        </w:rPr>
        <w:t>Cookie’dan foydalanish</w:t>
      </w:r>
    </w:p>
    <w:p w14:paraId="5EACC4C0" w14:textId="70A60268" w:rsidR="000656A4" w:rsidRPr="00AF38B2" w:rsidRDefault="000656A4" w:rsidP="00A5278D">
      <w:pPr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sz w:val="28"/>
          <w:szCs w:val="28"/>
        </w:rPr>
        <w:t>9.1. Sayt quyidagilar uchun cookie-fayllar va shunga o‘xshash texnologiyalardan foydalanishi mumkin:</w:t>
      </w:r>
      <w:r w:rsidRPr="00AF38B2">
        <w:rPr>
          <w:rFonts w:ascii="Times New Roman" w:hAnsi="Times New Roman" w:cs="Times New Roman"/>
          <w:sz w:val="28"/>
          <w:szCs w:val="28"/>
        </w:rPr>
        <w:br/>
        <w:t>• autentifikatsiya;</w:t>
      </w:r>
      <w:r w:rsidRPr="00AF38B2">
        <w:rPr>
          <w:rFonts w:ascii="Times New Roman" w:hAnsi="Times New Roman" w:cs="Times New Roman"/>
          <w:sz w:val="28"/>
          <w:szCs w:val="28"/>
        </w:rPr>
        <w:br/>
        <w:t>• interfeysni shaxslashtirish;</w:t>
      </w:r>
      <w:r w:rsidRPr="00AF38B2">
        <w:rPr>
          <w:rFonts w:ascii="Times New Roman" w:hAnsi="Times New Roman" w:cs="Times New Roman"/>
          <w:sz w:val="28"/>
          <w:szCs w:val="28"/>
        </w:rPr>
        <w:br/>
        <w:t>• tahlil va tashrif statistikasi.</w:t>
      </w:r>
      <w:r w:rsidRPr="00AF38B2">
        <w:rPr>
          <w:rFonts w:ascii="Times New Roman" w:hAnsi="Times New Roman" w:cs="Times New Roman"/>
          <w:sz w:val="28"/>
          <w:szCs w:val="28"/>
        </w:rPr>
        <w:br/>
      </w:r>
      <w:r w:rsidRPr="00AF38B2">
        <w:rPr>
          <w:rFonts w:ascii="Times New Roman" w:hAnsi="Times New Roman" w:cs="Times New Roman"/>
          <w:sz w:val="28"/>
          <w:szCs w:val="28"/>
        </w:rPr>
        <w:lastRenderedPageBreak/>
        <w:t>9.2. Foydalanuvchi brauzer sozlamalarida cookie’dan foydalanishni o‘chirib qo‘yishi mumkin, biroq bu Sayt funksionalligining qisman cheklanishiga olib kelishi mumkin.</w:t>
      </w:r>
    </w:p>
    <w:p w14:paraId="66BD3846" w14:textId="77777777" w:rsidR="00A5278D" w:rsidRDefault="000656A4" w:rsidP="00A5278D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5278D">
        <w:rPr>
          <w:rFonts w:ascii="Times New Roman" w:hAnsi="Times New Roman" w:cs="Times New Roman"/>
          <w:b/>
          <w:bCs/>
          <w:sz w:val="28"/>
          <w:szCs w:val="28"/>
        </w:rPr>
        <w:t>Siyosatdagi o‘zgarishlar</w:t>
      </w:r>
    </w:p>
    <w:p w14:paraId="2504DFCE" w14:textId="0424CD18" w:rsidR="000656A4" w:rsidRPr="00AF38B2" w:rsidRDefault="000656A4" w:rsidP="00A5278D">
      <w:pPr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sz w:val="28"/>
          <w:szCs w:val="28"/>
        </w:rPr>
        <w:t xml:space="preserve">10.1. </w:t>
      </w:r>
      <w:r w:rsidR="00A5278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A5278D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</w:t>
      </w:r>
      <w:r w:rsidR="00A52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8B2">
        <w:rPr>
          <w:rFonts w:ascii="Times New Roman" w:hAnsi="Times New Roman" w:cs="Times New Roman"/>
          <w:sz w:val="28"/>
          <w:szCs w:val="28"/>
        </w:rPr>
        <w:t>Siyosatni istalgan vaqtda o‘zgartirish huquqiga ega.</w:t>
      </w:r>
      <w:r w:rsidRPr="00AF38B2">
        <w:rPr>
          <w:rFonts w:ascii="Times New Roman" w:hAnsi="Times New Roman" w:cs="Times New Roman"/>
          <w:sz w:val="28"/>
          <w:szCs w:val="28"/>
        </w:rPr>
        <w:br/>
        <w:t>10.2. Yangi tahrir Saytda e’lon qilingan paytdan kuchga kiradi.</w:t>
      </w:r>
      <w:r w:rsidRPr="00AF38B2">
        <w:rPr>
          <w:rFonts w:ascii="Times New Roman" w:hAnsi="Times New Roman" w:cs="Times New Roman"/>
          <w:sz w:val="28"/>
          <w:szCs w:val="28"/>
        </w:rPr>
        <w:br/>
        <w:t>10.3. O‘zgartirishlardan keyin Saytdan foydalanishni davom ettirish yangi tahrirga rozilik sifatida qaraladi.</w:t>
      </w:r>
    </w:p>
    <w:p w14:paraId="1487C695" w14:textId="77777777" w:rsidR="00A5278D" w:rsidRDefault="000656A4" w:rsidP="00A5278D">
      <w:pPr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5278D">
        <w:rPr>
          <w:rFonts w:ascii="Times New Roman" w:hAnsi="Times New Roman" w:cs="Times New Roman"/>
          <w:b/>
          <w:bCs/>
          <w:sz w:val="28"/>
          <w:szCs w:val="28"/>
        </w:rPr>
        <w:t>Aloqa ma’lumotlari</w:t>
      </w:r>
    </w:p>
    <w:p w14:paraId="470AA472" w14:textId="0EB37781" w:rsidR="000656A4" w:rsidRPr="00AF38B2" w:rsidRDefault="000656A4" w:rsidP="00A5278D">
      <w:pPr>
        <w:rPr>
          <w:rFonts w:ascii="Times New Roman" w:hAnsi="Times New Roman" w:cs="Times New Roman"/>
          <w:sz w:val="28"/>
          <w:szCs w:val="28"/>
        </w:rPr>
      </w:pPr>
      <w:r w:rsidRPr="00AF38B2">
        <w:rPr>
          <w:rFonts w:ascii="Times New Roman" w:hAnsi="Times New Roman" w:cs="Times New Roman"/>
          <w:sz w:val="28"/>
          <w:szCs w:val="28"/>
        </w:rPr>
        <w:t xml:space="preserve">Sayt </w:t>
      </w:r>
      <w:r w:rsidR="00A5278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M</w:t>
      </w:r>
      <w:r w:rsidR="00A5278D" w:rsidRPr="00D8285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a’muriyati</w:t>
      </w:r>
      <w:r w:rsidRPr="00AF38B2">
        <w:rPr>
          <w:rFonts w:ascii="Times New Roman" w:hAnsi="Times New Roman" w:cs="Times New Roman"/>
          <w:sz w:val="28"/>
          <w:szCs w:val="28"/>
        </w:rPr>
        <w:t>:</w:t>
      </w:r>
      <w:r w:rsidRPr="00AF38B2">
        <w:rPr>
          <w:rFonts w:ascii="Times New Roman" w:hAnsi="Times New Roman" w:cs="Times New Roman"/>
          <w:sz w:val="28"/>
          <w:szCs w:val="28"/>
        </w:rPr>
        <w:br/>
        <w:t>“Hayot Birja”</w:t>
      </w:r>
      <w:r w:rsidR="00A5278D">
        <w:rPr>
          <w:rFonts w:ascii="Times New Roman" w:hAnsi="Times New Roman" w:cs="Times New Roman"/>
          <w:sz w:val="28"/>
          <w:szCs w:val="28"/>
        </w:rPr>
        <w:t xml:space="preserve"> AJ</w:t>
      </w:r>
      <w:r w:rsidRPr="00AF38B2">
        <w:rPr>
          <w:rFonts w:ascii="Times New Roman" w:hAnsi="Times New Roman" w:cs="Times New Roman"/>
          <w:sz w:val="28"/>
          <w:szCs w:val="28"/>
        </w:rPr>
        <w:br/>
        <w:t>INN: 306712636</w:t>
      </w:r>
      <w:r w:rsidRPr="00AF38B2">
        <w:rPr>
          <w:rFonts w:ascii="Times New Roman" w:hAnsi="Times New Roman" w:cs="Times New Roman"/>
          <w:sz w:val="28"/>
          <w:szCs w:val="28"/>
        </w:rPr>
        <w:br/>
        <w:t>Yuridik manzil: 100017, Toshkent, Yunusobod tumani, Istiqlol ko‘chasi, 29-uy</w:t>
      </w:r>
      <w:r w:rsidRPr="00AF38B2">
        <w:rPr>
          <w:rFonts w:ascii="Times New Roman" w:hAnsi="Times New Roman" w:cs="Times New Roman"/>
          <w:sz w:val="28"/>
          <w:szCs w:val="28"/>
        </w:rPr>
        <w:br/>
        <w:t>Elektron pochta:</w:t>
      </w:r>
      <w:r w:rsidRPr="00AF38B2">
        <w:rPr>
          <w:rFonts w:ascii="Times New Roman" w:hAnsi="Times New Roman" w:cs="Times New Roman"/>
          <w:sz w:val="28"/>
          <w:szCs w:val="28"/>
        </w:rPr>
        <w:br/>
        <w:t xml:space="preserve">Sayt: </w:t>
      </w:r>
      <w:hyperlink r:id="rId5" w:tgtFrame="_new" w:history="1">
        <w:r w:rsidRPr="00AF38B2">
          <w:rPr>
            <w:rStyle w:val="a5"/>
            <w:rFonts w:ascii="Times New Roman" w:hAnsi="Times New Roman" w:cs="Times New Roman"/>
            <w:sz w:val="28"/>
            <w:szCs w:val="28"/>
          </w:rPr>
          <w:t>www.hayotdocs.uz</w:t>
        </w:r>
      </w:hyperlink>
    </w:p>
    <w:p w14:paraId="3D73A9CD" w14:textId="49F10659" w:rsidR="00452A9A" w:rsidRPr="00AF38B2" w:rsidRDefault="00452A9A" w:rsidP="009F704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52A9A" w:rsidRPr="00AF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CA0"/>
    <w:multiLevelType w:val="multilevel"/>
    <w:tmpl w:val="663A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C394B"/>
    <w:multiLevelType w:val="multilevel"/>
    <w:tmpl w:val="48B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21E85"/>
    <w:multiLevelType w:val="multilevel"/>
    <w:tmpl w:val="212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F4DD4"/>
    <w:multiLevelType w:val="multilevel"/>
    <w:tmpl w:val="1616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E4389"/>
    <w:multiLevelType w:val="multilevel"/>
    <w:tmpl w:val="305E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17C70"/>
    <w:multiLevelType w:val="multilevel"/>
    <w:tmpl w:val="5116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13ACB"/>
    <w:multiLevelType w:val="multilevel"/>
    <w:tmpl w:val="550C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34810">
    <w:abstractNumId w:val="4"/>
  </w:num>
  <w:num w:numId="2" w16cid:durableId="1138373244">
    <w:abstractNumId w:val="0"/>
  </w:num>
  <w:num w:numId="3" w16cid:durableId="1110324186">
    <w:abstractNumId w:val="5"/>
  </w:num>
  <w:num w:numId="4" w16cid:durableId="874661435">
    <w:abstractNumId w:val="1"/>
  </w:num>
  <w:num w:numId="5" w16cid:durableId="1257861829">
    <w:abstractNumId w:val="2"/>
  </w:num>
  <w:num w:numId="6" w16cid:durableId="1961839286">
    <w:abstractNumId w:val="3"/>
  </w:num>
  <w:num w:numId="7" w16cid:durableId="951937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9A"/>
    <w:rsid w:val="000656A4"/>
    <w:rsid w:val="001247D1"/>
    <w:rsid w:val="00150A54"/>
    <w:rsid w:val="0033373F"/>
    <w:rsid w:val="00441790"/>
    <w:rsid w:val="00452A9A"/>
    <w:rsid w:val="0066064A"/>
    <w:rsid w:val="007E20DA"/>
    <w:rsid w:val="008746F5"/>
    <w:rsid w:val="00964D30"/>
    <w:rsid w:val="00987069"/>
    <w:rsid w:val="009F704F"/>
    <w:rsid w:val="00A5278D"/>
    <w:rsid w:val="00A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0655"/>
  <w15:chartTrackingRefBased/>
  <w15:docId w15:val="{EB880D83-CEF9-4C20-8724-CE551D2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z-Latn-UZ"/>
    </w:rPr>
  </w:style>
  <w:style w:type="paragraph" w:styleId="1">
    <w:name w:val="heading 1"/>
    <w:basedOn w:val="a"/>
    <w:link w:val="10"/>
    <w:uiPriority w:val="9"/>
    <w:qFormat/>
    <w:rsid w:val="00874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4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6F5"/>
    <w:rPr>
      <w:b/>
      <w:bCs/>
    </w:rPr>
  </w:style>
  <w:style w:type="character" w:styleId="a5">
    <w:name w:val="Hyperlink"/>
    <w:basedOn w:val="a0"/>
    <w:uiPriority w:val="99"/>
    <w:unhideWhenUsed/>
    <w:rsid w:val="000656A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65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yotdocs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Abbasova</dc:creator>
  <cp:keywords/>
  <dc:description/>
  <cp:lastModifiedBy>Akbarjon Qodirov</cp:lastModifiedBy>
  <cp:revision>10</cp:revision>
  <dcterms:created xsi:type="dcterms:W3CDTF">2025-06-18T10:34:00Z</dcterms:created>
  <dcterms:modified xsi:type="dcterms:W3CDTF">2025-11-07T19:04:00Z</dcterms:modified>
</cp:coreProperties>
</file>